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7A7" w:rsidRPr="003927A7" w:rsidRDefault="003927A7"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Courier New"/>
          <w:sz w:val="20"/>
          <w:szCs w:val="20"/>
        </w:rPr>
      </w:pPr>
      <w:r w:rsidRPr="003927A7">
        <w:rPr>
          <w:rFonts w:ascii="Courier New" w:eastAsia="Times New Roman" w:hAnsi="Courier New" w:cs="Courier New"/>
          <w:sz w:val="20"/>
          <w:szCs w:val="20"/>
          <w:rtl/>
        </w:rPr>
        <w:t>نحو تأصيل فقهي للأقليات المسلمة في الغرب.. أ.د. عبد المجيد النجار</w:t>
      </w:r>
    </w:p>
    <w:p w:rsidR="003927A7" w:rsidRPr="003927A7" w:rsidRDefault="003927A7"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Courier New"/>
          <w:sz w:val="20"/>
          <w:szCs w:val="20"/>
        </w:rPr>
      </w:pPr>
    </w:p>
    <w:p w:rsidR="003927A7" w:rsidRPr="003927A7" w:rsidRDefault="003927A7"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Courier New"/>
          <w:sz w:val="20"/>
          <w:szCs w:val="20"/>
        </w:rPr>
      </w:pPr>
      <w:r w:rsidRPr="003927A7">
        <w:rPr>
          <w:rFonts w:ascii="Courier New" w:eastAsia="Times New Roman" w:hAnsi="Courier New" w:cs="Courier New"/>
          <w:sz w:val="20"/>
          <w:szCs w:val="20"/>
          <w:rtl/>
        </w:rPr>
        <w:t>تمهيد</w:t>
      </w:r>
      <w:r w:rsidRPr="003927A7">
        <w:rPr>
          <w:rFonts w:ascii="Courier New" w:eastAsia="Times New Roman" w:hAnsi="Courier New" w:cs="Courier New"/>
          <w:sz w:val="20"/>
          <w:szCs w:val="20"/>
        </w:rPr>
        <w:t>:</w:t>
      </w:r>
    </w:p>
    <w:p w:rsidR="003927A7" w:rsidRPr="003927A7" w:rsidRDefault="003927A7"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Courier New"/>
          <w:sz w:val="20"/>
          <w:szCs w:val="20"/>
        </w:rPr>
      </w:pPr>
    </w:p>
    <w:p w:rsidR="003927A7" w:rsidRPr="003927A7" w:rsidRDefault="003927A7"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Courier New"/>
          <w:sz w:val="20"/>
          <w:szCs w:val="20"/>
        </w:rPr>
      </w:pPr>
    </w:p>
    <w:p w:rsidR="003927A7" w:rsidRPr="003927A7" w:rsidRDefault="003927A7"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Courier New"/>
          <w:sz w:val="20"/>
          <w:szCs w:val="20"/>
        </w:rPr>
      </w:pPr>
      <w:r w:rsidRPr="003927A7">
        <w:rPr>
          <w:rFonts w:ascii="Courier New" w:eastAsia="Times New Roman" w:hAnsi="Courier New" w:cs="Courier New"/>
          <w:sz w:val="20"/>
          <w:szCs w:val="20"/>
          <w:rtl/>
        </w:rPr>
        <w:t>فقه الأقليات: تحديد المفاهيم</w:t>
      </w:r>
    </w:p>
    <w:p w:rsidR="003927A7" w:rsidRPr="003927A7" w:rsidRDefault="003927A7"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Courier New"/>
          <w:sz w:val="20"/>
          <w:szCs w:val="20"/>
        </w:rPr>
      </w:pPr>
    </w:p>
    <w:p w:rsidR="003927A7" w:rsidRPr="003927A7" w:rsidRDefault="003927A7"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Courier New"/>
          <w:sz w:val="20"/>
          <w:szCs w:val="20"/>
        </w:rPr>
      </w:pPr>
      <w:r w:rsidRPr="003927A7">
        <w:rPr>
          <w:rFonts w:ascii="Courier New" w:eastAsia="Times New Roman" w:hAnsi="Courier New" w:cs="Courier New"/>
          <w:sz w:val="20"/>
          <w:szCs w:val="20"/>
          <w:rtl/>
        </w:rPr>
        <w:t>لعله يكون من المتأكد -في هذا الصدد- أن نحدد المفاهيم التي سيدور عليها التحليل متمثلة بالأخص في مصطلح الأقليات وفقه الأقليات، فهي مصطلحات حديثة عهد بالتداول بين المهتمين بهذا الشأن، ولا يزال الحوار فيها قائما في سبيل الانتهاء فيها إلى مفاهيم بينة، بل في سبيل الانتهاء فيها إلى إقرار بمشروعيتها مبحثا علميا ذا خصوصية، فيتوارد عليها النظار والباحثون إذن على سواء في البسط والاحتجاج، ويتقدم العلم فيها درجات مثمرة لا ينقض بعضها بعضا</w:t>
      </w:r>
      <w:r w:rsidRPr="003927A7">
        <w:rPr>
          <w:rFonts w:ascii="Courier New" w:eastAsia="Times New Roman" w:hAnsi="Courier New" w:cs="Courier New"/>
          <w:sz w:val="20"/>
          <w:szCs w:val="20"/>
        </w:rPr>
        <w:t>.</w:t>
      </w:r>
    </w:p>
    <w:p w:rsidR="003927A7" w:rsidRPr="003927A7" w:rsidRDefault="003927A7"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Courier New"/>
          <w:sz w:val="20"/>
          <w:szCs w:val="20"/>
        </w:rPr>
      </w:pPr>
    </w:p>
    <w:p w:rsidR="003927A7" w:rsidRPr="003927A7" w:rsidRDefault="003927A7"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Courier New"/>
          <w:sz w:val="20"/>
          <w:szCs w:val="20"/>
        </w:rPr>
      </w:pPr>
      <w:r w:rsidRPr="003927A7">
        <w:rPr>
          <w:rFonts w:ascii="Courier New" w:eastAsia="Times New Roman" w:hAnsi="Courier New" w:cs="Courier New"/>
          <w:sz w:val="20"/>
          <w:szCs w:val="20"/>
          <w:rtl/>
        </w:rPr>
        <w:t>لقد راج مصطلح الأقليات في عصرنا وأصبح له بعد سياسي واجتماعي وقانوني؛ وذلك لما حدث في الواقع من اختلاط بين الأمم والشعوب بفعل تفشي هجرة الأفراد والجماعات من بلد إلى بلد، ومن قارة إلى قارة، لتوفر مغرياتها وليسر أسبابها، فإذا المجتمعات الأصلية في كل قارة تنضم إليها جماعات مغايرة لها ممن هاجر إليها، فتشاركها الحياة في وجوهها المختلفة، وتحدث في تلك المشاركة وجوه من الاحتكاك تسفر عن وجوه من الاضطرابات التي تطلب لها حلولا اجتماعية وسياسية، فكان ذلك من أهم أسباب رواج مصطلح الأقليات، ثم مصطلح فقه الأقليات</w:t>
      </w:r>
      <w:r w:rsidRPr="003927A7">
        <w:rPr>
          <w:rFonts w:ascii="Courier New" w:eastAsia="Times New Roman" w:hAnsi="Courier New" w:cs="Courier New"/>
          <w:sz w:val="20"/>
          <w:szCs w:val="20"/>
        </w:rPr>
        <w:t>.</w:t>
      </w:r>
    </w:p>
    <w:p w:rsidR="003927A7" w:rsidRPr="003927A7" w:rsidRDefault="003927A7"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Courier New"/>
          <w:sz w:val="20"/>
          <w:szCs w:val="20"/>
        </w:rPr>
      </w:pPr>
    </w:p>
    <w:p w:rsidR="003927A7" w:rsidRPr="003927A7" w:rsidRDefault="003927A7"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Courier New"/>
          <w:sz w:val="20"/>
          <w:szCs w:val="20"/>
        </w:rPr>
      </w:pPr>
      <w:r w:rsidRPr="003927A7">
        <w:rPr>
          <w:rFonts w:ascii="Courier New" w:eastAsia="Times New Roman" w:hAnsi="Courier New" w:cs="Courier New"/>
          <w:sz w:val="20"/>
          <w:szCs w:val="20"/>
          <w:rtl/>
        </w:rPr>
        <w:t>أ ـ مصطلح الأقليات المسلمة</w:t>
      </w:r>
      <w:r w:rsidRPr="003927A7">
        <w:rPr>
          <w:rFonts w:ascii="Courier New" w:eastAsia="Times New Roman" w:hAnsi="Courier New" w:cs="Courier New"/>
          <w:sz w:val="20"/>
          <w:szCs w:val="20"/>
        </w:rPr>
        <w:t>:</w:t>
      </w:r>
    </w:p>
    <w:p w:rsidR="003927A7" w:rsidRPr="003927A7" w:rsidRDefault="003927A7"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Courier New"/>
          <w:sz w:val="20"/>
          <w:szCs w:val="20"/>
        </w:rPr>
      </w:pPr>
    </w:p>
    <w:p w:rsidR="003927A7" w:rsidRPr="003927A7" w:rsidRDefault="003927A7"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Courier New"/>
          <w:sz w:val="20"/>
          <w:szCs w:val="20"/>
        </w:rPr>
      </w:pPr>
      <w:r w:rsidRPr="003927A7">
        <w:rPr>
          <w:rFonts w:ascii="Courier New" w:eastAsia="Times New Roman" w:hAnsi="Courier New" w:cs="Courier New"/>
          <w:sz w:val="20"/>
          <w:szCs w:val="20"/>
          <w:rtl/>
        </w:rPr>
        <w:t>حينما يُطلق مصطلح الأقليات فإنه يُراد به -في الغالب- المجموعات البشرية التي تعيش في مجتمع تكون فيه أقلية من حيث العدد، وتكون مختصة من بين سائر أفراد المجتمع الآخرين ببعض الخصوصيات الجامعة بينها، كأن تكون أقلية عرقية، أو أقلية ثقافية، أو أقلية لغوية، أو أقلية دينية، وإذن فإن هذا المصطلح يشير إلى عنصرين في تحقق وصف الأقلية هما: القلة العددية لمجموعة ما تعيش في مجتمع أوسع، والتميز دون سائر ذلك المجتمع بخصوصيات أصلية في الثقافة أو في العرق[1</w:t>
      </w:r>
      <w:r w:rsidRPr="003927A7">
        <w:rPr>
          <w:rFonts w:ascii="Courier New" w:eastAsia="Times New Roman" w:hAnsi="Courier New" w:cs="Courier New"/>
          <w:sz w:val="20"/>
          <w:szCs w:val="20"/>
        </w:rPr>
        <w:t>].</w:t>
      </w:r>
    </w:p>
    <w:p w:rsidR="003927A7" w:rsidRPr="003927A7" w:rsidRDefault="003927A7"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Courier New"/>
          <w:sz w:val="20"/>
          <w:szCs w:val="20"/>
        </w:rPr>
      </w:pPr>
    </w:p>
    <w:p w:rsidR="003927A7" w:rsidRPr="003927A7" w:rsidRDefault="003927A7"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Courier New"/>
          <w:sz w:val="20"/>
          <w:szCs w:val="20"/>
        </w:rPr>
      </w:pPr>
      <w:r w:rsidRPr="003927A7">
        <w:rPr>
          <w:rFonts w:ascii="Courier New" w:eastAsia="Times New Roman" w:hAnsi="Courier New" w:cs="Courier New"/>
          <w:sz w:val="20"/>
          <w:szCs w:val="20"/>
          <w:rtl/>
        </w:rPr>
        <w:t>وفي تحديد مصطلح الأقليات المسلمة المقصود في هذا المقام، ربما تعترض بعض المشكلات، فاللفظ بظاهره حينما يندرج في المصطلح العام للأقليات يكون دالا على مدلول عددي، ومدلول تميز ثقافي، فيصبح المعنى المقصود بالأقليات المسلمة تلك المجموعة من الناس التي تشترك في التدين بالإسلام، وتعيش أقلية في عددها ضمن مجتمع أغلبه لا يتدين بهذا الدين</w:t>
      </w:r>
      <w:r w:rsidRPr="003927A7">
        <w:rPr>
          <w:rFonts w:ascii="Courier New" w:eastAsia="Times New Roman" w:hAnsi="Courier New" w:cs="Courier New"/>
          <w:sz w:val="20"/>
          <w:szCs w:val="20"/>
        </w:rPr>
        <w:t>.</w:t>
      </w:r>
    </w:p>
    <w:p w:rsidR="003927A7" w:rsidRPr="003927A7" w:rsidRDefault="003927A7"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Courier New"/>
          <w:sz w:val="20"/>
          <w:szCs w:val="20"/>
        </w:rPr>
      </w:pPr>
    </w:p>
    <w:p w:rsidR="003927A7" w:rsidRPr="003927A7" w:rsidRDefault="003927A7"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Courier New"/>
          <w:sz w:val="20"/>
          <w:szCs w:val="20"/>
        </w:rPr>
      </w:pPr>
      <w:r w:rsidRPr="003927A7">
        <w:rPr>
          <w:rFonts w:ascii="Courier New" w:eastAsia="Times New Roman" w:hAnsi="Courier New" w:cs="Courier New"/>
          <w:sz w:val="20"/>
          <w:szCs w:val="20"/>
          <w:rtl/>
        </w:rPr>
        <w:t>ومما يتوجه إلى هذا المصطلح من وجوه الاستفسار: هل تُعتبر من الأقليات المسلمة تلك الأقليات العددية التي قد تكون هي النافذة في مجتمع غير مسلم، بحيث يكون بيدها السلطان السياسي الذي تحقق به سيادة القانون الإسلامي على عموم المجتمع؟ وهل تُعتبر من الأقليات المسلمة تلك المجموعة المسلمة التي هي من حيث العدد أكثرية، ولكنها تعيش في مجتمع تكون فيه مجموعة أخرى غير مسلمة هي النافذة بحيث تسيطر على الحكم وتطبق من خلاله قانونا غير إسلامي على سائر المجتمع؟</w:t>
      </w:r>
    </w:p>
    <w:p w:rsidR="003927A7" w:rsidRPr="003927A7" w:rsidRDefault="003927A7"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Courier New"/>
          <w:sz w:val="20"/>
          <w:szCs w:val="20"/>
        </w:rPr>
      </w:pPr>
    </w:p>
    <w:p w:rsidR="003927A7" w:rsidRPr="003927A7" w:rsidRDefault="003927A7"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Courier New"/>
          <w:sz w:val="20"/>
          <w:szCs w:val="20"/>
        </w:rPr>
      </w:pPr>
      <w:r w:rsidRPr="003927A7">
        <w:rPr>
          <w:rFonts w:ascii="Courier New" w:eastAsia="Times New Roman" w:hAnsi="Courier New" w:cs="Courier New"/>
          <w:sz w:val="20"/>
          <w:szCs w:val="20"/>
          <w:rtl/>
        </w:rPr>
        <w:t>إن الإجابة عن هذه المشكلات ينبغي أن تأخذ بعين الاعتبار أيضا طبيعة الصفة الإسلامية في خصوصيتها من بين سائر الأديان؛ إذ إن المسلم لكي تتحقق صفته الإسلامية ينبغي أن يحكم الإسلام كل وجوه حياته الفردية والاجتماعية، وهو ما يجعل علاقة القانون العام الذي ينظم الحياة ميزانا أصليا في تحقق الصفة الإسلامية أو عدم تحققها، بينما غير المسلمين يمكن أن يتحققوا بصفة دينهم إذا ما تدينوا به في خاصة النفس مهما يكن القانون العام الذي يطبق عليهم</w:t>
      </w:r>
      <w:r w:rsidRPr="003927A7">
        <w:rPr>
          <w:rFonts w:ascii="Courier New" w:eastAsia="Times New Roman" w:hAnsi="Courier New" w:cs="Courier New"/>
          <w:sz w:val="20"/>
          <w:szCs w:val="20"/>
        </w:rPr>
        <w:t>.</w:t>
      </w:r>
    </w:p>
    <w:p w:rsidR="003927A7" w:rsidRPr="003927A7" w:rsidRDefault="003927A7"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Courier New"/>
          <w:sz w:val="20"/>
          <w:szCs w:val="20"/>
        </w:rPr>
      </w:pPr>
    </w:p>
    <w:p w:rsidR="003927A7" w:rsidRPr="003927A7" w:rsidRDefault="003927A7"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Courier New"/>
          <w:sz w:val="20"/>
          <w:szCs w:val="20"/>
        </w:rPr>
      </w:pPr>
      <w:r w:rsidRPr="003927A7">
        <w:rPr>
          <w:rFonts w:ascii="Courier New" w:eastAsia="Times New Roman" w:hAnsi="Courier New" w:cs="Courier New"/>
          <w:sz w:val="20"/>
          <w:szCs w:val="20"/>
          <w:rtl/>
        </w:rPr>
        <w:t>إذا ما أضفنا هذا إلى ذاك أصبح مصطلح الأقليات المسلمة مصطلحا ذا خصوصية بين نظائره من المصطلحات الضابطة للأقليات؛ إذ يصبح القانون العام الذي يُطبق في المجتمع الذي توجد به الأقلية عنصرا مهما في تحديد مفهوم هذا المصطلح، فيكون إذن مصطلحا ينطبق على تلك المجموعة من المسلمين التي تعيش في مجتمع تُطبق فيه قوانين غير إسلامية من قِبل سلطات حاكمة غير إسلامية، أو تسود فيه لسبب أو لآخر ثقافة وأعراف وتقاليد غير إسلامية</w:t>
      </w:r>
      <w:r w:rsidRPr="003927A7">
        <w:rPr>
          <w:rFonts w:ascii="Courier New" w:eastAsia="Times New Roman" w:hAnsi="Courier New" w:cs="Courier New"/>
          <w:sz w:val="20"/>
          <w:szCs w:val="20"/>
        </w:rPr>
        <w:t>.</w:t>
      </w:r>
    </w:p>
    <w:p w:rsidR="003927A7" w:rsidRPr="003927A7" w:rsidRDefault="003927A7"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Courier New"/>
          <w:sz w:val="20"/>
          <w:szCs w:val="20"/>
        </w:rPr>
      </w:pPr>
    </w:p>
    <w:p w:rsidR="003927A7" w:rsidRPr="003927A7" w:rsidRDefault="003927A7"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Courier New"/>
          <w:sz w:val="20"/>
          <w:szCs w:val="20"/>
        </w:rPr>
      </w:pPr>
      <w:r w:rsidRPr="003927A7">
        <w:rPr>
          <w:rFonts w:ascii="Courier New" w:eastAsia="Times New Roman" w:hAnsi="Courier New" w:cs="Courier New"/>
          <w:sz w:val="20"/>
          <w:szCs w:val="20"/>
          <w:rtl/>
        </w:rPr>
        <w:t>وعلى هذا الاعتبار يدخل في مفهوم الأقلية المسلمة تلك الأكثرية المسلمة في مجتمع يخضع لقانون وثقافة غير إسلامية إذا كانت تلك الأكثرية مغلوبة على أمرها في ذلك النمط من الحياة، ومن باب أولى أن يدخل فيه الأقلية الخاضعة لنظام غير إسلامي. وعلى هذا الاعتبار أيضا يخرج من مفهوم الأقلية المسلمة تلك الأقلية التي يكون لها نفوذ يسود به القانون الإسلامي والثقافة الإسلامية في المجتمع الذي تعيش فيه، كما يخرج منه أيضا المسلمون الأكثرية إذا كانوا يخضعون لحكم من قِبل أنفسهم، ولكن لا يُطبق فيهم القانون الإسلامي إن جزئيا أو كليا كما هي أوضاع الكثير من البلاد الإسلامية اليوم، إذ هذه الحال من عدم التطبيق الديني عليهم ليست متأتية من مغلوبيتهم لجماعة غير إسلامية، وإنما هي متأتية من جهل أو تقصير أو غير ذلك من الأسباب الذاتية</w:t>
      </w:r>
      <w:r w:rsidRPr="003927A7">
        <w:rPr>
          <w:rFonts w:ascii="Courier New" w:eastAsia="Times New Roman" w:hAnsi="Courier New" w:cs="Courier New"/>
          <w:sz w:val="20"/>
          <w:szCs w:val="20"/>
        </w:rPr>
        <w:t>.</w:t>
      </w:r>
    </w:p>
    <w:p w:rsidR="003927A7" w:rsidRPr="003927A7" w:rsidRDefault="003927A7"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Courier New"/>
          <w:sz w:val="20"/>
          <w:szCs w:val="20"/>
        </w:rPr>
      </w:pPr>
    </w:p>
    <w:p w:rsidR="003927A7" w:rsidRPr="003927A7" w:rsidRDefault="003927A7"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Courier New"/>
          <w:sz w:val="20"/>
          <w:szCs w:val="20"/>
        </w:rPr>
      </w:pPr>
      <w:r w:rsidRPr="003927A7">
        <w:rPr>
          <w:rFonts w:ascii="Courier New" w:eastAsia="Times New Roman" w:hAnsi="Courier New" w:cs="Courier New"/>
          <w:sz w:val="20"/>
          <w:szCs w:val="20"/>
          <w:rtl/>
        </w:rPr>
        <w:t>ب ـ مصطلح فقه الأقليات</w:t>
      </w:r>
      <w:r w:rsidRPr="003927A7">
        <w:rPr>
          <w:rFonts w:ascii="Courier New" w:eastAsia="Times New Roman" w:hAnsi="Courier New" w:cs="Courier New"/>
          <w:sz w:val="20"/>
          <w:szCs w:val="20"/>
        </w:rPr>
        <w:t>:</w:t>
      </w:r>
    </w:p>
    <w:p w:rsidR="003927A7" w:rsidRPr="003927A7" w:rsidRDefault="003927A7"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Courier New"/>
          <w:sz w:val="20"/>
          <w:szCs w:val="20"/>
        </w:rPr>
      </w:pPr>
    </w:p>
    <w:p w:rsidR="003927A7" w:rsidRPr="003927A7" w:rsidRDefault="003927A7"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Courier New"/>
          <w:sz w:val="20"/>
          <w:szCs w:val="20"/>
        </w:rPr>
      </w:pPr>
      <w:r w:rsidRPr="003927A7">
        <w:rPr>
          <w:rFonts w:ascii="Courier New" w:eastAsia="Times New Roman" w:hAnsi="Courier New" w:cs="Courier New"/>
          <w:sz w:val="20"/>
          <w:szCs w:val="20"/>
          <w:rtl/>
        </w:rPr>
        <w:t>لا يتجاوز عمر هذا المصطلح حسبما نعلم بضعة عقود، ولا يتجاوز شيوعه في الاستعمال عقدا أو عقدين. ولعل منشأه كان مرتبطا بالجالية الإسلامية بالبلاد الغربية، إذ لما تكاثرت هذه الجالية بأوربا وأمريكا، وبدأت حياتها تنتشر وعلاقاتها تتشعب، وبدأت تشعر بكيانها الجماعي ذي الخصوصية الدينية في مهجرها الذي يعيش فيه مجتمع غير إسلامي، وتسود فيه ثقافة وقوانين غير إسلامية، إذ ذاك بدأت تتوق إلى أن تنظم حياتها الفردية والجماعية على أساس من دينها، ولكن وجدت أن وجوها كثيرة من تلك الحياة لا يفي بتوفيقها إلى أحكام الدين ما هو متداول معروف من الفقه المعمول به في البلاد الإسلامية، إما لأنه لا يناسب أوضاعا مخالفة للأوضاع الموجودة بالبلاد الإسلامية، أو لأنه لا يغطي أوضاعا انفردت بها حياتهم بالمهجر، فأصبحت هناك ضرورة لفرع فقهي جديد يختص في معالجة حياة هذه الأقلية أُطلق عليه مصطلح فقه الأقليات</w:t>
      </w:r>
      <w:r w:rsidRPr="003927A7">
        <w:rPr>
          <w:rFonts w:ascii="Courier New" w:eastAsia="Times New Roman" w:hAnsi="Courier New" w:cs="Courier New"/>
          <w:sz w:val="20"/>
          <w:szCs w:val="20"/>
        </w:rPr>
        <w:t>.</w:t>
      </w:r>
    </w:p>
    <w:p w:rsidR="003927A7" w:rsidRPr="003927A7" w:rsidRDefault="003927A7"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Courier New"/>
          <w:sz w:val="20"/>
          <w:szCs w:val="20"/>
        </w:rPr>
      </w:pPr>
    </w:p>
    <w:p w:rsidR="003927A7" w:rsidRPr="003927A7" w:rsidRDefault="003927A7"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Courier New"/>
          <w:sz w:val="20"/>
          <w:szCs w:val="20"/>
        </w:rPr>
      </w:pPr>
      <w:r w:rsidRPr="003927A7">
        <w:rPr>
          <w:rFonts w:ascii="Courier New" w:eastAsia="Times New Roman" w:hAnsi="Courier New" w:cs="Courier New"/>
          <w:sz w:val="20"/>
          <w:szCs w:val="20"/>
          <w:rtl/>
        </w:rPr>
        <w:t>وليس فقه الأقليات بمنعزل عن الفقه الإسلامي العام، ولا هو مستمد من مصادر غير مصادره، أو قائم على أصول غير أصوله، وإنما هو فرع من فروعه، يشاركه ذات المصادر والأصول، ولكنه ينبني على خصوصية وضع الأقليات، فيتجه إلى التخصص في معالجتها، في نطاق الفقه الإسلامي وقواعده، استفادة منه وبناء عليه، وتطويرا له فيما يتعلق بموضوعه، وذلك سواء من حيث ثمرات ذلك الفقه من الأحكام، أو من حيث الأصول والقواعد التي بُنيت عليها واستُنبطت بها</w:t>
      </w:r>
      <w:r w:rsidRPr="003927A7">
        <w:rPr>
          <w:rFonts w:ascii="Courier New" w:eastAsia="Times New Roman" w:hAnsi="Courier New" w:cs="Courier New"/>
          <w:sz w:val="20"/>
          <w:szCs w:val="20"/>
        </w:rPr>
        <w:t>.</w:t>
      </w:r>
    </w:p>
    <w:p w:rsidR="003927A7" w:rsidRPr="003927A7" w:rsidRDefault="003927A7"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Courier New"/>
          <w:sz w:val="20"/>
          <w:szCs w:val="20"/>
        </w:rPr>
      </w:pPr>
    </w:p>
    <w:p w:rsidR="003927A7" w:rsidRPr="003927A7" w:rsidRDefault="003927A7"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Courier New"/>
          <w:sz w:val="20"/>
          <w:szCs w:val="20"/>
        </w:rPr>
      </w:pPr>
      <w:r w:rsidRPr="003927A7">
        <w:rPr>
          <w:rFonts w:ascii="Courier New" w:eastAsia="Times New Roman" w:hAnsi="Courier New" w:cs="Courier New"/>
          <w:sz w:val="20"/>
          <w:szCs w:val="20"/>
          <w:rtl/>
        </w:rPr>
        <w:t>فمن حيث ثمرات الفقه من الأحكام فإن فقه الأقليات ينبني جسمه الأكبر على تلك الثمرات؛ إذ القدر الأكبر منها متعلق بما هو ثابت تشترك فيه أوضاع المسلمين مهما تغايرت ظروفها في الزمان والمكان، ولكن مع ذلك فإنه يعمد إلى اجتهادات كانت مرجوحة، أو غير مشهورة، أو متروكة لسبب أو آخر من أسباب الترك، فيستدعيها، وينشطها ويحييها، لما يُرى فيها من مناسبة لبعض أوضاع الأقلية المسلمة تتحقق بها المصلحة، فيعالج بها تلك الأوضاع، في غير اعتبار لمذهبية ضيقة، أو عصبية مفوتة للمصلحة، ما دام كل ذلك مستندا إلى أصل في الدين معتبر</w:t>
      </w:r>
      <w:r w:rsidRPr="003927A7">
        <w:rPr>
          <w:rFonts w:ascii="Courier New" w:eastAsia="Times New Roman" w:hAnsi="Courier New" w:cs="Courier New"/>
          <w:sz w:val="20"/>
          <w:szCs w:val="20"/>
        </w:rPr>
        <w:t>.</w:t>
      </w:r>
    </w:p>
    <w:p w:rsidR="003927A7" w:rsidRPr="003927A7" w:rsidRDefault="003927A7"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Courier New"/>
          <w:sz w:val="20"/>
          <w:szCs w:val="20"/>
        </w:rPr>
      </w:pPr>
    </w:p>
    <w:p w:rsidR="003927A7" w:rsidRPr="003927A7" w:rsidRDefault="003927A7" w:rsidP="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Courier New"/>
          <w:sz w:val="20"/>
          <w:szCs w:val="20"/>
        </w:rPr>
      </w:pPr>
      <w:r w:rsidRPr="003927A7">
        <w:rPr>
          <w:rFonts w:ascii="Courier New" w:eastAsia="Times New Roman" w:hAnsi="Courier New" w:cs="Courier New"/>
          <w:sz w:val="20"/>
          <w:szCs w:val="20"/>
          <w:rtl/>
        </w:rPr>
        <w:t>ومن حيث الأصول والقواعد، يعمد هذا الفقه إلى استعمال القواعد الفقهية والمبادئ الأصولية ما يُرى منها أكثر فائدة في توفيق أحوال الأقلية إلى حكم الشرع، ويوجهها توجيها أوسع في سبيل تلك الغاية، وربما استروح من مقاصد الشريعة ما يستنبط به قواعد اجتهادية لم تكن معهودة في الفقه الموروث، فيدخلها في دائرة الاستخدام الاجتهادي في هذا الفقه، أو يعمد إلى قواعد كانت معلومة ولكن استعمالها ظل محدودا جدا، فينشط العمل بها في استخدام واسع تقتضيه طبيعة أوضاع الأقليات المسلمة، ليتحصل من ذلك كله فقه للأقليات ينبني على الفقه الإسلامي المأثور، ويتجه بخصوصية في هذا الشأن، يضيف بها فقها جديدا يكون كفيلا بمعالجة هذا الوضع الجديد[2</w:t>
      </w:r>
      <w:r w:rsidRPr="003927A7">
        <w:rPr>
          <w:rFonts w:ascii="Courier New" w:eastAsia="Times New Roman" w:hAnsi="Courier New" w:cs="Courier New"/>
          <w:sz w:val="20"/>
          <w:szCs w:val="20"/>
        </w:rPr>
        <w:t>].</w:t>
      </w:r>
    </w:p>
    <w:p w:rsidR="003927A7" w:rsidRPr="003927A7" w:rsidRDefault="003927A7" w:rsidP="003927A7">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Courier New"/>
          <w:sz w:val="20"/>
          <w:szCs w:val="20"/>
        </w:rPr>
      </w:pPr>
    </w:p>
    <w:p w:rsidR="006C5871" w:rsidRDefault="006C5871" w:rsidP="006C5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Courier New"/>
          <w:sz w:val="20"/>
          <w:szCs w:val="20"/>
        </w:rPr>
      </w:pPr>
    </w:p>
    <w:p w:rsidR="006C5871" w:rsidRPr="003927A7" w:rsidRDefault="006C5871" w:rsidP="006C5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Courier New"/>
          <w:sz w:val="20"/>
          <w:szCs w:val="20"/>
        </w:rPr>
      </w:pPr>
    </w:p>
    <w:p w:rsidR="00A3531B" w:rsidRDefault="0027517E" w:rsidP="003927A7">
      <w:pPr>
        <w:bidi/>
        <w:rPr>
          <w:rFonts w:hint="cs"/>
          <w:rtl/>
          <w:lang w:bidi="ar-QA"/>
        </w:rPr>
      </w:pPr>
      <w:r>
        <w:rPr>
          <w:rFonts w:hint="cs"/>
          <w:rtl/>
          <w:lang w:bidi="ar-QA"/>
        </w:rPr>
        <w:t>المســـــــــــــــــــــــــــــــائــــــــــــــل:</w:t>
      </w:r>
    </w:p>
    <w:p w:rsidR="0027517E" w:rsidRPr="0027517E" w:rsidRDefault="0027517E" w:rsidP="0027517E">
      <w:pPr>
        <w:pStyle w:val="ListParagraph"/>
        <w:numPr>
          <w:ilvl w:val="0"/>
          <w:numId w:val="2"/>
        </w:numPr>
        <w:bidi/>
        <w:spacing w:after="0" w:line="360" w:lineRule="auto"/>
        <w:jc w:val="lowKashida"/>
        <w:rPr>
          <w:rFonts w:ascii="Times New Roman" w:eastAsia="Times New Roman" w:hAnsi="Times New Roman" w:cs="Times New Roman"/>
          <w:b/>
          <w:bCs/>
          <w:color w:val="000080"/>
        </w:rPr>
      </w:pPr>
      <w:r w:rsidRPr="0027517E">
        <w:rPr>
          <w:rFonts w:ascii="Times New Roman" w:eastAsia="Times New Roman" w:hAnsi="Times New Roman" w:cs="Times New Roman" w:hint="cs"/>
          <w:b/>
          <w:bCs/>
          <w:color w:val="000080"/>
          <w:rtl/>
        </w:rPr>
        <w:t>فقه الأقليات كأن تسلم المرأة وزوجها نصراني فمذهب الجمهور فسخ النكاح إما فوراً.. وإما بعد انقضاء العدة، وثبت عن عمر وعلي (رضي الله عنهما) يقرانهما على النكاح ما دامت في مصره أو ما لم يفسخ النكاح على ألا يقربها كما قال به شيخ الإسلام بدليل قصة رد زينب بنت (رضي الله عنها) لأبي العاص بالعقد الأول وهي مسائل يعرفها من عايش قضية الأقليات..</w:t>
      </w:r>
    </w:p>
    <w:p w:rsidR="0027517E" w:rsidRDefault="0027517E" w:rsidP="0027517E">
      <w:pPr>
        <w:pStyle w:val="ListParagraph"/>
        <w:bidi/>
        <w:rPr>
          <w:rFonts w:ascii="Times New Roman" w:eastAsia="Times New Roman" w:hAnsi="Times New Roman" w:cs="Times New Roman" w:hint="cs"/>
          <w:b/>
          <w:bCs/>
          <w:color w:val="000080"/>
          <w:rtl/>
        </w:rPr>
      </w:pPr>
      <w:r w:rsidRPr="0027517E">
        <w:rPr>
          <w:rFonts w:ascii="Times New Roman" w:eastAsia="Times New Roman" w:hAnsi="Times New Roman" w:cs="Times New Roman" w:hint="cs"/>
          <w:b/>
          <w:bCs/>
          <w:color w:val="000080"/>
          <w:rtl/>
        </w:rPr>
        <w:t>ونحن في الختام: نهيب بالقارئ الكريم العودة إلى المصدر وهو " علاقة مقاصد الشريعة بأصول الفقه " لتحقيق الفائدة المرجوة من وراء دراسة هذه الرسالة الممتعة والمحاضرة القيمة التي ألقاها سعادة الدكتور " عبد الله بن بيه " أحد أعضاء المجلس الأعلى لمركز دراسات مقاصد الشريعة..</w:t>
      </w:r>
    </w:p>
    <w:p w:rsidR="0027517E" w:rsidRDefault="0027517E" w:rsidP="0027517E">
      <w:pPr>
        <w:pStyle w:val="ListParagraph"/>
        <w:bidi/>
        <w:rPr>
          <w:rFonts w:ascii="Times New Roman" w:eastAsia="Times New Roman" w:hAnsi="Times New Roman" w:cs="Times New Roman" w:hint="cs"/>
          <w:b/>
          <w:bCs/>
          <w:color w:val="000080"/>
          <w:rtl/>
        </w:rPr>
      </w:pPr>
    </w:p>
    <w:p w:rsidR="0027517E" w:rsidRDefault="0027517E" w:rsidP="0027517E">
      <w:pPr>
        <w:pStyle w:val="ListParagraph"/>
        <w:numPr>
          <w:ilvl w:val="0"/>
          <w:numId w:val="2"/>
        </w:numPr>
        <w:bidi/>
        <w:rPr>
          <w:rFonts w:hint="cs"/>
          <w:rtl/>
          <w:lang w:bidi="ar-QA"/>
        </w:rPr>
      </w:pPr>
    </w:p>
    <w:sectPr w:rsidR="0027517E" w:rsidSect="00B222E9">
      <w:pgSz w:w="11907" w:h="16840" w:code="9"/>
      <w:pgMar w:top="851" w:right="1134"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046C4"/>
    <w:multiLevelType w:val="hybridMultilevel"/>
    <w:tmpl w:val="F04403C8"/>
    <w:lvl w:ilvl="0" w:tplc="940C0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B803D9"/>
    <w:multiLevelType w:val="hybridMultilevel"/>
    <w:tmpl w:val="9D1A7DDA"/>
    <w:lvl w:ilvl="0" w:tplc="AAF4F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3927A7"/>
    <w:rsid w:val="00035E39"/>
    <w:rsid w:val="00174E88"/>
    <w:rsid w:val="0022686E"/>
    <w:rsid w:val="00257907"/>
    <w:rsid w:val="0027517E"/>
    <w:rsid w:val="003927A7"/>
    <w:rsid w:val="006A3F06"/>
    <w:rsid w:val="006C5871"/>
    <w:rsid w:val="007226C2"/>
    <w:rsid w:val="00877652"/>
    <w:rsid w:val="00910B96"/>
    <w:rsid w:val="00A3531B"/>
    <w:rsid w:val="00B222E9"/>
    <w:rsid w:val="00BA591B"/>
    <w:rsid w:val="00BB5243"/>
    <w:rsid w:val="00FA528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3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9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927A7"/>
    <w:rPr>
      <w:rFonts w:ascii="Courier New" w:eastAsia="Times New Roman" w:hAnsi="Courier New" w:cs="Courier New"/>
      <w:sz w:val="20"/>
      <w:szCs w:val="20"/>
    </w:rPr>
  </w:style>
  <w:style w:type="paragraph" w:styleId="ListParagraph">
    <w:name w:val="List Paragraph"/>
    <w:basedOn w:val="Normal"/>
    <w:uiPriority w:val="34"/>
    <w:qFormat/>
    <w:rsid w:val="0027517E"/>
    <w:pPr>
      <w:ind w:left="720"/>
      <w:contextualSpacing/>
    </w:pPr>
  </w:style>
  <w:style w:type="character" w:styleId="Hyperlink">
    <w:name w:val="Hyperlink"/>
    <w:basedOn w:val="DefaultParagraphFont"/>
    <w:uiPriority w:val="99"/>
    <w:semiHidden/>
    <w:unhideWhenUsed/>
    <w:rsid w:val="0027517E"/>
    <w:rPr>
      <w:rFonts w:ascii="Tahoma" w:hAnsi="Tahoma" w:cs="Tahoma" w:hint="default"/>
      <w:strike w:val="0"/>
      <w:dstrike w:val="0"/>
      <w:color w:val="0000FF"/>
      <w:sz w:val="20"/>
      <w:szCs w:val="20"/>
      <w:u w:val="none"/>
      <w:effect w:val="none"/>
    </w:rPr>
  </w:style>
  <w:style w:type="paragraph" w:styleId="z-TopofForm">
    <w:name w:val="HTML Top of Form"/>
    <w:basedOn w:val="Normal"/>
    <w:next w:val="Normal"/>
    <w:link w:val="z-TopofFormChar"/>
    <w:hidden/>
    <w:uiPriority w:val="99"/>
    <w:semiHidden/>
    <w:unhideWhenUsed/>
    <w:rsid w:val="002751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751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2751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27517E"/>
    <w:rPr>
      <w:rFonts w:ascii="Arial" w:eastAsia="Times New Roman" w:hAnsi="Arial" w:cs="Arial"/>
      <w:vanish/>
      <w:sz w:val="16"/>
      <w:szCs w:val="16"/>
    </w:rPr>
  </w:style>
  <w:style w:type="paragraph" w:styleId="NormalWeb">
    <w:name w:val="Normal (Web)"/>
    <w:basedOn w:val="Normal"/>
    <w:uiPriority w:val="99"/>
    <w:unhideWhenUsed/>
    <w:rsid w:val="0027517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5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1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6230207">
      <w:bodyDiv w:val="1"/>
      <w:marLeft w:val="0"/>
      <w:marRight w:val="0"/>
      <w:marTop w:val="0"/>
      <w:marBottom w:val="0"/>
      <w:divBdr>
        <w:top w:val="none" w:sz="0" w:space="0" w:color="auto"/>
        <w:left w:val="none" w:sz="0" w:space="0" w:color="auto"/>
        <w:bottom w:val="none" w:sz="0" w:space="0" w:color="auto"/>
        <w:right w:val="none" w:sz="0" w:space="0" w:color="auto"/>
      </w:divBdr>
      <w:divsChild>
        <w:div w:id="2085759318">
          <w:marLeft w:val="0"/>
          <w:marRight w:val="0"/>
          <w:marTop w:val="0"/>
          <w:marBottom w:val="0"/>
          <w:divBdr>
            <w:top w:val="none" w:sz="0" w:space="0" w:color="auto"/>
            <w:left w:val="none" w:sz="0" w:space="0" w:color="auto"/>
            <w:bottom w:val="none" w:sz="0" w:space="0" w:color="auto"/>
            <w:right w:val="none" w:sz="0" w:space="0" w:color="auto"/>
          </w:divBdr>
        </w:div>
        <w:div w:id="1408263105">
          <w:marLeft w:val="0"/>
          <w:marRight w:val="0"/>
          <w:marTop w:val="0"/>
          <w:marBottom w:val="0"/>
          <w:divBdr>
            <w:top w:val="none" w:sz="0" w:space="0" w:color="auto"/>
            <w:left w:val="none" w:sz="0" w:space="0" w:color="auto"/>
            <w:bottom w:val="none" w:sz="0" w:space="0" w:color="auto"/>
            <w:right w:val="none" w:sz="0" w:space="0" w:color="auto"/>
          </w:divBdr>
        </w:div>
        <w:div w:id="347368260">
          <w:marLeft w:val="0"/>
          <w:marRight w:val="0"/>
          <w:marTop w:val="0"/>
          <w:marBottom w:val="0"/>
          <w:divBdr>
            <w:top w:val="none" w:sz="0" w:space="0" w:color="auto"/>
            <w:left w:val="none" w:sz="0" w:space="0" w:color="auto"/>
            <w:bottom w:val="none" w:sz="0" w:space="0" w:color="auto"/>
            <w:right w:val="none" w:sz="0" w:space="0" w:color="auto"/>
          </w:divBdr>
        </w:div>
        <w:div w:id="1053843540">
          <w:marLeft w:val="0"/>
          <w:marRight w:val="0"/>
          <w:marTop w:val="0"/>
          <w:marBottom w:val="0"/>
          <w:divBdr>
            <w:top w:val="none" w:sz="0" w:space="0" w:color="auto"/>
            <w:left w:val="none" w:sz="0" w:space="0" w:color="auto"/>
            <w:bottom w:val="none" w:sz="0" w:space="0" w:color="auto"/>
            <w:right w:val="none" w:sz="0" w:space="0" w:color="auto"/>
          </w:divBdr>
        </w:div>
        <w:div w:id="449251723">
          <w:marLeft w:val="0"/>
          <w:marRight w:val="0"/>
          <w:marTop w:val="0"/>
          <w:marBottom w:val="0"/>
          <w:divBdr>
            <w:top w:val="none" w:sz="0" w:space="0" w:color="auto"/>
            <w:left w:val="none" w:sz="0" w:space="0" w:color="auto"/>
            <w:bottom w:val="none" w:sz="0" w:space="0" w:color="auto"/>
            <w:right w:val="none" w:sz="0" w:space="0" w:color="auto"/>
          </w:divBdr>
        </w:div>
        <w:div w:id="522742744">
          <w:marLeft w:val="0"/>
          <w:marRight w:val="0"/>
          <w:marTop w:val="0"/>
          <w:marBottom w:val="0"/>
          <w:divBdr>
            <w:top w:val="none" w:sz="0" w:space="0" w:color="auto"/>
            <w:left w:val="none" w:sz="0" w:space="0" w:color="auto"/>
            <w:bottom w:val="none" w:sz="0" w:space="0" w:color="auto"/>
            <w:right w:val="none" w:sz="0" w:space="0" w:color="auto"/>
          </w:divBdr>
        </w:div>
        <w:div w:id="1389569647">
          <w:marLeft w:val="0"/>
          <w:marRight w:val="0"/>
          <w:marTop w:val="0"/>
          <w:marBottom w:val="0"/>
          <w:divBdr>
            <w:top w:val="none" w:sz="0" w:space="0" w:color="auto"/>
            <w:left w:val="none" w:sz="0" w:space="0" w:color="auto"/>
            <w:bottom w:val="none" w:sz="0" w:space="0" w:color="auto"/>
            <w:right w:val="none" w:sz="0" w:space="0" w:color="auto"/>
          </w:divBdr>
        </w:div>
        <w:div w:id="2130466874">
          <w:marLeft w:val="0"/>
          <w:marRight w:val="0"/>
          <w:marTop w:val="0"/>
          <w:marBottom w:val="0"/>
          <w:divBdr>
            <w:top w:val="none" w:sz="0" w:space="0" w:color="auto"/>
            <w:left w:val="none" w:sz="0" w:space="0" w:color="auto"/>
            <w:bottom w:val="none" w:sz="0" w:space="0" w:color="auto"/>
            <w:right w:val="none" w:sz="0" w:space="0" w:color="auto"/>
          </w:divBdr>
        </w:div>
      </w:divsChild>
    </w:div>
    <w:div w:id="122522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55B1E-43B6-4A48-8AA1-D86E7F194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QP</Company>
  <LinksUpToDate>false</LinksUpToDate>
  <CharactersWithSpaces>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QPUser</dc:creator>
  <cp:keywords/>
  <dc:description/>
  <cp:lastModifiedBy>QPUser</cp:lastModifiedBy>
  <cp:revision>3</cp:revision>
  <dcterms:created xsi:type="dcterms:W3CDTF">2009-01-27T13:54:00Z</dcterms:created>
  <dcterms:modified xsi:type="dcterms:W3CDTF">2009-01-27T14:10:00Z</dcterms:modified>
</cp:coreProperties>
</file>